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7920" w:type="dxa"/>
        <w:jc w:val="center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7930"/>
      </w:tblGrid>
      <w:tr w:rsidR="002D2763" w14:paraId="1C5059C3" w14:textId="77777777" w:rsidTr="00E7333D">
        <w:trPr>
          <w:jc w:val="center"/>
        </w:trPr>
        <w:tc>
          <w:tcPr>
            <w:tcW w:w="9350" w:type="dxa"/>
            <w:tcBorders>
              <w:top w:val="nil"/>
              <w:left w:val="nil"/>
              <w:bottom w:val="single" w:sz="4" w:space="0" w:color="1F3864" w:themeColor="accent1" w:themeShade="80"/>
              <w:right w:val="nil"/>
            </w:tcBorders>
            <w:shd w:val="clear" w:color="auto" w:fill="auto"/>
          </w:tcPr>
          <w:p w14:paraId="6399BF64" w14:textId="635720AE" w:rsidR="002D2763" w:rsidRPr="002D2763" w:rsidRDefault="002D2763" w:rsidP="0078165C">
            <w:pPr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5A64CB2E" wp14:editId="769A4280">
                  <wp:extent cx="3340100" cy="951595"/>
                  <wp:effectExtent l="0" t="0" r="0" b="1270"/>
                  <wp:docPr id="1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hlinkClick r:id="rId4"/>
                          </pic:cNvPr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1124" cy="968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BD0" w14:paraId="0773F4EB" w14:textId="77777777" w:rsidTr="001C2EFA">
        <w:trPr>
          <w:trHeight w:val="100"/>
          <w:jc w:val="center"/>
        </w:trPr>
        <w:tc>
          <w:tcPr>
            <w:tcW w:w="9350" w:type="dxa"/>
            <w:tcBorders>
              <w:top w:val="single" w:sz="4" w:space="0" w:color="1F3864" w:themeColor="accent1" w:themeShade="80"/>
              <w:left w:val="single" w:sz="4" w:space="0" w:color="1F3864" w:themeColor="accent1" w:themeShade="80"/>
              <w:bottom w:val="single" w:sz="4" w:space="0" w:color="404040" w:themeColor="text1" w:themeTint="BF"/>
              <w:right w:val="single" w:sz="4" w:space="0" w:color="1F3864" w:themeColor="accent1" w:themeShade="80"/>
            </w:tcBorders>
            <w:shd w:val="clear" w:color="auto" w:fill="1F3864" w:themeFill="accent1" w:themeFillShade="80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1EAA31" w14:textId="3D2662EC" w:rsidR="00AC5BD0" w:rsidRPr="0078165C" w:rsidRDefault="00AC5BD0">
            <w:pPr>
              <w:rPr>
                <w:sz w:val="10"/>
                <w:szCs w:val="10"/>
              </w:rPr>
            </w:pPr>
          </w:p>
        </w:tc>
      </w:tr>
      <w:tr w:rsidR="001C2EFA" w14:paraId="0948A1BC" w14:textId="77777777" w:rsidTr="003D5EB2">
        <w:trPr>
          <w:jc w:val="center"/>
        </w:trPr>
        <w:tc>
          <w:tcPr>
            <w:tcW w:w="935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nil"/>
              <w:right w:val="single" w:sz="4" w:space="0" w:color="404040" w:themeColor="text1" w:themeTint="BF"/>
            </w:tcBorders>
            <w:shd w:val="clear" w:color="auto" w:fill="404040" w:themeFill="text1" w:themeFillTint="B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7A6DA" w14:textId="03FB752E" w:rsidR="001C2EFA" w:rsidRDefault="0021692A" w:rsidP="0078165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CB2972" wp14:editId="28E3F8C9">
                  <wp:extent cx="5028565" cy="2146073"/>
                  <wp:effectExtent l="0" t="0" r="635" b="635"/>
                  <wp:docPr id="2" name="Picture 2" descr="Heade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eader Image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49" b="27259"/>
                          <a:stretch/>
                        </pic:blipFill>
                        <pic:spPr bwMode="auto">
                          <a:xfrm>
                            <a:off x="0" y="0"/>
                            <a:ext cx="5064289" cy="21613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BD0" w14:paraId="18C7F4C9" w14:textId="77777777" w:rsidTr="003E4534">
        <w:trPr>
          <w:trHeight w:val="4104"/>
          <w:jc w:val="center"/>
        </w:trPr>
        <w:tc>
          <w:tcPr>
            <w:tcW w:w="9350" w:type="dxa"/>
            <w:tcBorders>
              <w:top w:val="nil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F6E93F8" w14:textId="2F10FD68" w:rsidR="002D2763" w:rsidRPr="003D5EB2" w:rsidRDefault="003E4534" w:rsidP="0078165C">
            <w:pPr>
              <w:spacing w:before="240" w:after="240"/>
              <w:rPr>
                <w:b/>
                <w:bCs/>
                <w:color w:val="1F3864" w:themeColor="accent1" w:themeShade="80"/>
                <w:sz w:val="48"/>
                <w:szCs w:val="48"/>
              </w:rPr>
            </w:pPr>
            <w:r>
              <w:rPr>
                <w:b/>
                <w:bCs/>
                <w:color w:val="1F3864" w:themeColor="accent1" w:themeShade="80"/>
                <w:sz w:val="48"/>
                <w:szCs w:val="48"/>
              </w:rPr>
              <w:t>This is a Word document that will become a nicely designed Outlook email.</w:t>
            </w:r>
          </w:p>
          <w:p w14:paraId="6F23FAED" w14:textId="1B7D6C4A" w:rsidR="00C2380B" w:rsidRDefault="0021692A" w:rsidP="003E4534">
            <w:pPr>
              <w:spacing w:after="240"/>
              <w:rPr>
                <w:color w:val="404040" w:themeColor="text1" w:themeTint="BF"/>
                <w:sz w:val="32"/>
                <w:szCs w:val="32"/>
              </w:rPr>
            </w:pPr>
            <w:r w:rsidRPr="0021692A">
              <w:rPr>
                <w:color w:val="404040" w:themeColor="text1" w:themeTint="BF"/>
                <w:sz w:val="32"/>
                <w:szCs w:val="32"/>
              </w:rPr>
              <w:t xml:space="preserve">Bacon ipsum dolor </w:t>
            </w:r>
            <w:proofErr w:type="spellStart"/>
            <w:r w:rsidRPr="0021692A">
              <w:rPr>
                <w:color w:val="404040" w:themeColor="text1" w:themeTint="BF"/>
                <w:sz w:val="32"/>
                <w:szCs w:val="32"/>
              </w:rPr>
              <w:t>amet</w:t>
            </w:r>
            <w:proofErr w:type="spellEnd"/>
            <w:r w:rsidRPr="0021692A">
              <w:rPr>
                <w:color w:val="404040" w:themeColor="text1" w:themeTint="BF"/>
                <w:sz w:val="32"/>
                <w:szCs w:val="32"/>
              </w:rPr>
              <w:t xml:space="preserve"> </w:t>
            </w:r>
            <w:proofErr w:type="spellStart"/>
            <w:r w:rsidRPr="0021692A">
              <w:rPr>
                <w:color w:val="404040" w:themeColor="text1" w:themeTint="BF"/>
                <w:sz w:val="32"/>
                <w:szCs w:val="32"/>
              </w:rPr>
              <w:t>leberkas</w:t>
            </w:r>
            <w:proofErr w:type="spellEnd"/>
            <w:r w:rsidRPr="0021692A">
              <w:rPr>
                <w:color w:val="404040" w:themeColor="text1" w:themeTint="BF"/>
                <w:sz w:val="32"/>
                <w:szCs w:val="32"/>
              </w:rPr>
              <w:t xml:space="preserve"> tenderloin ham </w:t>
            </w:r>
            <w:proofErr w:type="spellStart"/>
            <w:r w:rsidRPr="0021692A">
              <w:rPr>
                <w:color w:val="404040" w:themeColor="text1" w:themeTint="BF"/>
                <w:sz w:val="32"/>
                <w:szCs w:val="32"/>
              </w:rPr>
              <w:t>kevin</w:t>
            </w:r>
            <w:proofErr w:type="spellEnd"/>
            <w:r w:rsidRPr="0021692A">
              <w:rPr>
                <w:color w:val="404040" w:themeColor="text1" w:themeTint="BF"/>
                <w:sz w:val="32"/>
                <w:szCs w:val="32"/>
              </w:rPr>
              <w:t xml:space="preserve">. Pig frankfurter pork chop jowl </w:t>
            </w:r>
            <w:proofErr w:type="spellStart"/>
            <w:r w:rsidRPr="0021692A">
              <w:rPr>
                <w:color w:val="404040" w:themeColor="text1" w:themeTint="BF"/>
                <w:sz w:val="32"/>
                <w:szCs w:val="32"/>
              </w:rPr>
              <w:t>t-bone</w:t>
            </w:r>
            <w:proofErr w:type="spellEnd"/>
            <w:r w:rsidRPr="0021692A">
              <w:rPr>
                <w:color w:val="404040" w:themeColor="text1" w:themeTint="BF"/>
                <w:sz w:val="32"/>
                <w:szCs w:val="32"/>
              </w:rPr>
              <w:t xml:space="preserve"> pancetta bresaola ground round </w:t>
            </w:r>
            <w:proofErr w:type="gramStart"/>
            <w:r w:rsidRPr="0021692A">
              <w:rPr>
                <w:color w:val="404040" w:themeColor="text1" w:themeTint="BF"/>
                <w:sz w:val="32"/>
                <w:szCs w:val="32"/>
              </w:rPr>
              <w:t>spare ribs</w:t>
            </w:r>
            <w:proofErr w:type="gramEnd"/>
            <w:r w:rsidRPr="0021692A">
              <w:rPr>
                <w:color w:val="404040" w:themeColor="text1" w:themeTint="BF"/>
                <w:sz w:val="32"/>
                <w:szCs w:val="32"/>
              </w:rPr>
              <w:t xml:space="preserve"> beef tail. Pork bresaola strip steak filet mignon chicken prosciutto </w:t>
            </w:r>
            <w:proofErr w:type="spellStart"/>
            <w:r w:rsidRPr="0021692A">
              <w:rPr>
                <w:color w:val="404040" w:themeColor="text1" w:themeTint="BF"/>
                <w:sz w:val="32"/>
                <w:szCs w:val="32"/>
              </w:rPr>
              <w:t>shankle</w:t>
            </w:r>
            <w:proofErr w:type="spellEnd"/>
            <w:r w:rsidRPr="0021692A">
              <w:rPr>
                <w:color w:val="404040" w:themeColor="text1" w:themeTint="BF"/>
                <w:sz w:val="32"/>
                <w:szCs w:val="32"/>
              </w:rPr>
              <w:t xml:space="preserve"> buffalo corned beef venison cow pork belly frankfurter pork chop jerky. Ham hock hamburger </w:t>
            </w:r>
            <w:proofErr w:type="spellStart"/>
            <w:r w:rsidRPr="0021692A">
              <w:rPr>
                <w:color w:val="404040" w:themeColor="text1" w:themeTint="BF"/>
                <w:sz w:val="32"/>
                <w:szCs w:val="32"/>
              </w:rPr>
              <w:t>alcatra</w:t>
            </w:r>
            <w:proofErr w:type="spellEnd"/>
            <w:r w:rsidRPr="0021692A">
              <w:rPr>
                <w:color w:val="404040" w:themeColor="text1" w:themeTint="BF"/>
                <w:sz w:val="32"/>
                <w:szCs w:val="32"/>
              </w:rPr>
              <w:t xml:space="preserve"> </w:t>
            </w:r>
            <w:proofErr w:type="gramStart"/>
            <w:r w:rsidRPr="0021692A">
              <w:rPr>
                <w:color w:val="404040" w:themeColor="text1" w:themeTint="BF"/>
                <w:sz w:val="32"/>
                <w:szCs w:val="32"/>
              </w:rPr>
              <w:t>turducken.</w:t>
            </w:r>
            <w:r w:rsidR="00C2380B">
              <w:rPr>
                <w:color w:val="404040" w:themeColor="text1" w:themeTint="BF"/>
                <w:sz w:val="32"/>
                <w:szCs w:val="32"/>
              </w:rPr>
              <w:t>.</w:t>
            </w:r>
            <w:proofErr w:type="gramEnd"/>
          </w:p>
          <w:tbl>
            <w:tblPr>
              <w:tblStyle w:val="TableGrid"/>
              <w:tblW w:w="0" w:type="auto"/>
              <w:tblCellMar>
                <w:top w:w="72" w:type="dxa"/>
                <w:left w:w="216" w:type="dxa"/>
                <w:bottom w:w="72" w:type="dxa"/>
                <w:right w:w="216" w:type="dxa"/>
              </w:tblCellMar>
              <w:tblLook w:val="04A0" w:firstRow="1" w:lastRow="0" w:firstColumn="1" w:lastColumn="0" w:noHBand="0" w:noVBand="1"/>
            </w:tblPr>
            <w:tblGrid>
              <w:gridCol w:w="2923"/>
            </w:tblGrid>
            <w:tr w:rsidR="003E4534" w14:paraId="040450F7" w14:textId="77777777" w:rsidTr="003E4534">
              <w:tc>
                <w:tcPr>
                  <w:tcW w:w="0" w:type="auto"/>
                  <w:shd w:val="clear" w:color="auto" w:fill="1F3864" w:themeFill="accent1" w:themeFillShade="80"/>
                </w:tcPr>
                <w:p w14:paraId="5B3E670D" w14:textId="1F690627" w:rsidR="003E4534" w:rsidRPr="001146E9" w:rsidRDefault="003E4534" w:rsidP="0078165C">
                  <w:pPr>
                    <w:spacing w:after="120"/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r w:rsidRPr="001146E9"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  <w:t>Here is a button.</w:t>
                  </w:r>
                </w:p>
              </w:tc>
            </w:tr>
          </w:tbl>
          <w:p w14:paraId="06878A0E" w14:textId="65D7B5DF" w:rsidR="003E4534" w:rsidRPr="003E4534" w:rsidRDefault="003E4534" w:rsidP="0078165C">
            <w:pPr>
              <w:spacing w:after="120"/>
              <w:rPr>
                <w:b/>
                <w:bCs/>
                <w:color w:val="404040" w:themeColor="text1" w:themeTint="BF"/>
                <w:sz w:val="32"/>
                <w:szCs w:val="32"/>
              </w:rPr>
            </w:pPr>
          </w:p>
        </w:tc>
      </w:tr>
    </w:tbl>
    <w:p w14:paraId="4A067140" w14:textId="77777777" w:rsidR="004C5370" w:rsidRDefault="00CB47FD"/>
    <w:sectPr w:rsidR="004C5370" w:rsidSect="0001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D0"/>
    <w:rsid w:val="000015EE"/>
    <w:rsid w:val="00015655"/>
    <w:rsid w:val="0004015A"/>
    <w:rsid w:val="001146E9"/>
    <w:rsid w:val="001C2EFA"/>
    <w:rsid w:val="0021692A"/>
    <w:rsid w:val="002D2763"/>
    <w:rsid w:val="003804A2"/>
    <w:rsid w:val="003D5EB2"/>
    <w:rsid w:val="003E4534"/>
    <w:rsid w:val="003F550B"/>
    <w:rsid w:val="004642F1"/>
    <w:rsid w:val="004F08DF"/>
    <w:rsid w:val="00591CC7"/>
    <w:rsid w:val="0078165C"/>
    <w:rsid w:val="007F4819"/>
    <w:rsid w:val="007F79DC"/>
    <w:rsid w:val="00876CAD"/>
    <w:rsid w:val="00A36E70"/>
    <w:rsid w:val="00AC5BD0"/>
    <w:rsid w:val="00C2380B"/>
    <w:rsid w:val="00CB47FD"/>
    <w:rsid w:val="00E7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CF5C8"/>
  <w15:chartTrackingRefBased/>
  <w15:docId w15:val="{2D6DE9EC-2BCF-A540-A06B-5C2D26EA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46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46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46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1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hyperlink" Target="http://www.lifeschools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subject/>
  <dc:creator/>
  <cp:keywords/>
  <dc:description/>
  <cp:lastModifiedBy>Ryan P. Mcelhany</cp:lastModifiedBy>
  <cp:revision>11</cp:revision>
  <dcterms:created xsi:type="dcterms:W3CDTF">2019-11-06T01:26:00Z</dcterms:created>
  <dcterms:modified xsi:type="dcterms:W3CDTF">2020-10-05T20:34:00Z</dcterms:modified>
  <cp:category/>
</cp:coreProperties>
</file>